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 xml:space="preserve"> АСИНОВСКОГО  РАЙОНА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863D88" w:rsidRDefault="00863D88" w:rsidP="00845C75">
      <w:pPr>
        <w:jc w:val="center"/>
      </w:pPr>
      <w:r>
        <w:t>н</w:t>
      </w:r>
      <w:r w:rsidR="00EE3822">
        <w:t>а</w:t>
      </w:r>
      <w:r>
        <w:t xml:space="preserve"> экспертизу решений </w:t>
      </w:r>
      <w:r w:rsidR="00302952">
        <w:t xml:space="preserve">Советов </w:t>
      </w:r>
      <w:r>
        <w:t>поселений Асиновского района</w:t>
      </w:r>
    </w:p>
    <w:p w:rsidR="007838F2" w:rsidRDefault="00863D88" w:rsidP="00845C75">
      <w:pPr>
        <w:jc w:val="center"/>
        <w:rPr>
          <w:rFonts w:eastAsia="Calibri"/>
        </w:rPr>
      </w:pPr>
      <w:r>
        <w:t xml:space="preserve"> об установлении ставок налога на имущество физических лиц </w:t>
      </w:r>
      <w:r w:rsidR="00EE3822">
        <w:t xml:space="preserve"> </w:t>
      </w:r>
    </w:p>
    <w:p w:rsidR="00895B56" w:rsidRDefault="003577F3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785D8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785D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694BDC" w:rsidRPr="00694BDC">
        <w:rPr>
          <w:sz w:val="26"/>
          <w:szCs w:val="26"/>
        </w:rPr>
        <w:t>08</w:t>
      </w:r>
      <w:r w:rsidR="00EE3822" w:rsidRPr="00694BDC">
        <w:rPr>
          <w:sz w:val="26"/>
          <w:szCs w:val="26"/>
        </w:rPr>
        <w:t>.</w:t>
      </w:r>
      <w:r w:rsidR="006E09D1" w:rsidRPr="00694BDC">
        <w:rPr>
          <w:sz w:val="26"/>
          <w:szCs w:val="26"/>
        </w:rPr>
        <w:t>0</w:t>
      </w:r>
      <w:r w:rsidR="00694BDC" w:rsidRPr="00694BDC">
        <w:rPr>
          <w:sz w:val="26"/>
          <w:szCs w:val="26"/>
        </w:rPr>
        <w:t>8</w:t>
      </w:r>
      <w:r w:rsidR="00785D8A" w:rsidRPr="00694BDC">
        <w:rPr>
          <w:sz w:val="26"/>
          <w:szCs w:val="26"/>
        </w:rPr>
        <w:t>.</w:t>
      </w:r>
      <w:r w:rsidR="00EE3822" w:rsidRPr="00694BDC">
        <w:rPr>
          <w:sz w:val="26"/>
          <w:szCs w:val="26"/>
        </w:rPr>
        <w:t>20</w:t>
      </w:r>
      <w:r w:rsidR="00B12633" w:rsidRPr="00694BDC">
        <w:rPr>
          <w:sz w:val="26"/>
          <w:szCs w:val="26"/>
        </w:rPr>
        <w:t>2</w:t>
      </w:r>
      <w:r w:rsidR="001169CA" w:rsidRPr="00694BDC">
        <w:rPr>
          <w:sz w:val="26"/>
          <w:szCs w:val="26"/>
        </w:rPr>
        <w:t>3</w:t>
      </w:r>
      <w:r w:rsidR="00EE3822" w:rsidRPr="00E12E6C">
        <w:rPr>
          <w:sz w:val="26"/>
          <w:szCs w:val="26"/>
        </w:rPr>
        <w:t xml:space="preserve"> 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14608C">
      <w:pPr>
        <w:ind w:firstLine="851"/>
        <w:jc w:val="both"/>
      </w:pPr>
      <w:r>
        <w:t xml:space="preserve">Контрольно-счетным органом Асиновского района в соответствии со ст. </w:t>
      </w:r>
      <w:r w:rsidR="00863D88">
        <w:t>9</w:t>
      </w:r>
      <w:r>
        <w:t xml:space="preserve">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</w:t>
      </w:r>
      <w:r w:rsidR="00F47EF2">
        <w:t>О Контрольно-счетном органе</w:t>
      </w:r>
      <w:r w:rsidRPr="003B7431">
        <w:t xml:space="preserve"> Асиновского района</w:t>
      </w:r>
      <w:r>
        <w:t>» рассмотрен</w:t>
      </w:r>
      <w:r w:rsidR="00863D88">
        <w:t>ы</w:t>
      </w:r>
      <w:r>
        <w:t xml:space="preserve"> представленны</w:t>
      </w:r>
      <w:r w:rsidR="00863D88">
        <w:t>е</w:t>
      </w:r>
      <w:r>
        <w:t xml:space="preserve"> </w:t>
      </w:r>
      <w:r w:rsidR="00302952">
        <w:t xml:space="preserve">Советами </w:t>
      </w:r>
      <w:r w:rsidR="00863D88">
        <w:t>поселениями Асиновского района решения</w:t>
      </w:r>
      <w:r>
        <w:t xml:space="preserve"> </w:t>
      </w:r>
      <w:r w:rsidR="00302952">
        <w:t xml:space="preserve">об установлении на территории поселения налога на имущество физических лиц. </w:t>
      </w:r>
    </w:p>
    <w:p w:rsidR="00895B56" w:rsidRPr="00B12633" w:rsidRDefault="00895B56" w:rsidP="0014608C">
      <w:pPr>
        <w:pStyle w:val="a6"/>
        <w:ind w:firstLine="851"/>
        <w:jc w:val="both"/>
      </w:pPr>
      <w:proofErr w:type="gramStart"/>
      <w:r w:rsidRPr="005C0B5C">
        <w:t xml:space="preserve">Экспертиза </w:t>
      </w:r>
      <w:r w:rsidR="00302952">
        <w:t xml:space="preserve">решений Советов поселений Асиновского района </w:t>
      </w:r>
      <w:r w:rsidR="002972A9">
        <w:t xml:space="preserve"> об установлении ставок налога на имущество физических лиц проведена в период с 12 июля 2023 года по </w:t>
      </w:r>
      <w:r w:rsidR="007B65F7">
        <w:t>8</w:t>
      </w:r>
      <w:r w:rsidR="002972A9">
        <w:t xml:space="preserve"> </w:t>
      </w:r>
      <w:r w:rsidR="007B65F7">
        <w:t>августа</w:t>
      </w:r>
      <w:r w:rsidR="002972A9">
        <w:t xml:space="preserve"> 2023 года, </w:t>
      </w:r>
      <w:r w:rsidRPr="006454F0">
        <w:t>в соответствии со статьёй 157 Бюджетного Кодекса, статьей 9 Федерального закона</w:t>
      </w:r>
      <w:r w:rsidRPr="00750492">
        <w:t xml:space="preserve"> от 07.02.2011</w:t>
      </w:r>
      <w:r>
        <w:t xml:space="preserve"> № 6-ФЗ «Об общих принципах организации и деятельности контрольно</w:t>
      </w:r>
      <w:r w:rsidR="004D2287">
        <w:t xml:space="preserve"> - </w:t>
      </w:r>
      <w:r>
        <w:t xml:space="preserve">счетных органов субъектов РФ и муниципальных образований», пунктом 7 части 1 </w:t>
      </w:r>
      <w:r w:rsidRPr="005C0B5C">
        <w:t>стать</w:t>
      </w:r>
      <w:r>
        <w:t>и</w:t>
      </w:r>
      <w:proofErr w:type="gramEnd"/>
      <w:r>
        <w:t xml:space="preserve"> </w:t>
      </w:r>
      <w:proofErr w:type="gramStart"/>
      <w:r>
        <w:t xml:space="preserve">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 xml:space="preserve">, в целях определения соответствия муниципального правового акта </w:t>
      </w:r>
      <w:r w:rsidR="00DE5FC9">
        <w:t>налоговому</w:t>
      </w:r>
      <w:r w:rsidRPr="005C0B5C">
        <w:t xml:space="preserve"> законода</w:t>
      </w:r>
      <w:r>
        <w:t xml:space="preserve">тельству </w:t>
      </w:r>
      <w:r w:rsidR="001169CA">
        <w:t xml:space="preserve">и на основании пункта </w:t>
      </w:r>
      <w:r w:rsidRPr="00BA09CA">
        <w:t>1</w:t>
      </w:r>
      <w:r w:rsidR="00DE5FC9">
        <w:t>7.1</w:t>
      </w:r>
      <w:r w:rsidRPr="00BA09CA">
        <w:t xml:space="preserve">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</w:t>
      </w:r>
      <w:r w:rsidR="00F47EF2">
        <w:t>А</w:t>
      </w:r>
      <w:r w:rsidRPr="00BA09CA">
        <w:t>синовского района на 20</w:t>
      </w:r>
      <w:r w:rsidR="00B12633">
        <w:t>2</w:t>
      </w:r>
      <w:r w:rsidR="001169CA">
        <w:t>3</w:t>
      </w:r>
      <w:r w:rsidRPr="00BA09CA">
        <w:t xml:space="preserve"> год, утвержденного распоряжением председателя</w:t>
      </w:r>
      <w:r w:rsidR="00F47EF2">
        <w:t xml:space="preserve"> Контрольно-счетного органа</w:t>
      </w:r>
      <w:r w:rsidRPr="00BA09CA">
        <w:t xml:space="preserve"> Асиновского района от </w:t>
      </w:r>
      <w:r w:rsidR="001169CA">
        <w:t>28</w:t>
      </w:r>
      <w:r w:rsidRPr="00BA09CA">
        <w:t>.</w:t>
      </w:r>
      <w:r w:rsidR="001169CA">
        <w:t>12</w:t>
      </w:r>
      <w:r w:rsidRPr="00BA09CA">
        <w:t>.20</w:t>
      </w:r>
      <w:r w:rsidR="001E2EA5">
        <w:t>2</w:t>
      </w:r>
      <w:r w:rsidR="00F47EF2">
        <w:t>2</w:t>
      </w:r>
      <w:r w:rsidR="00173CA7">
        <w:t xml:space="preserve"> </w:t>
      </w:r>
      <w:r w:rsidRPr="00BA09CA">
        <w:t xml:space="preserve">№ </w:t>
      </w:r>
      <w:r w:rsidR="001169CA">
        <w:t>47</w:t>
      </w:r>
      <w:r w:rsidRPr="009F39F0">
        <w:t>, распоряжения председателя Контрольно-счетного органа  на проведен</w:t>
      </w:r>
      <w:r w:rsidR="00E37246">
        <w:t>ие контрольного</w:t>
      </w:r>
      <w:proofErr w:type="gramEnd"/>
      <w:r w:rsidR="00E37246">
        <w:t xml:space="preserve"> мероприятия от </w:t>
      </w:r>
      <w:r w:rsidR="001169CA">
        <w:t>1</w:t>
      </w:r>
      <w:r w:rsidR="00DE5FC9">
        <w:t>2</w:t>
      </w:r>
      <w:r w:rsidRPr="009F39F0">
        <w:t>.</w:t>
      </w:r>
      <w:r w:rsidR="00782E6B">
        <w:t>0</w:t>
      </w:r>
      <w:r w:rsidR="00DE5FC9">
        <w:t>7</w:t>
      </w:r>
      <w:r w:rsidRPr="009F39F0">
        <w:t>.20</w:t>
      </w:r>
      <w:r w:rsidR="00173CA7">
        <w:t>2</w:t>
      </w:r>
      <w:r w:rsidR="001169CA">
        <w:t>3</w:t>
      </w:r>
      <w:r w:rsidRPr="009F39F0">
        <w:t xml:space="preserve"> № </w:t>
      </w:r>
      <w:r w:rsidR="00DE5FC9">
        <w:t>31</w:t>
      </w:r>
      <w:r w:rsidRPr="009F39F0">
        <w:t>.</w:t>
      </w:r>
    </w:p>
    <w:p w:rsidR="00895B56" w:rsidRDefault="00895B56" w:rsidP="00845C75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DE5FC9" w:rsidP="00845C75">
      <w:pPr>
        <w:pStyle w:val="a8"/>
        <w:ind w:hanging="283"/>
        <w:jc w:val="both"/>
      </w:pPr>
      <w:r>
        <w:t>Председатель</w:t>
      </w:r>
      <w:r w:rsidR="00F47EF2">
        <w:t xml:space="preserve"> Контрольно-счётного органа</w:t>
      </w:r>
      <w:r w:rsidR="00895B56">
        <w:t xml:space="preserve"> Асиновского района </w:t>
      </w:r>
      <w:r>
        <w:t>Нольфина</w:t>
      </w:r>
      <w:r w:rsidR="00895B56">
        <w:t xml:space="preserve"> Т. </w:t>
      </w:r>
      <w:r>
        <w:t>Ю</w:t>
      </w:r>
      <w:r w:rsidR="00895B56">
        <w:t>.</w:t>
      </w:r>
    </w:p>
    <w:p w:rsidR="0014608C" w:rsidRDefault="0014608C" w:rsidP="0014608C">
      <w:pPr>
        <w:tabs>
          <w:tab w:val="num" w:pos="0"/>
        </w:tabs>
        <w:ind w:firstLine="851"/>
        <w:jc w:val="both"/>
      </w:pPr>
      <w:r>
        <w:t>В ходе исследования информации полученной от поселений Асиновского района при подготовке и проведении экспертно-аналитического мероприятия, проанализированы действия администраций поселений Асиновского района, по вопросам принятия нормативных и распорядительных документов об установлении налога  на</w:t>
      </w:r>
      <w:r w:rsidR="00DD1E5A">
        <w:t xml:space="preserve"> имущество физических лиц и льгот по нему.</w:t>
      </w:r>
    </w:p>
    <w:p w:rsidR="00DD1E5A" w:rsidRDefault="003551CF" w:rsidP="0014608C">
      <w:pPr>
        <w:tabs>
          <w:tab w:val="num" w:pos="0"/>
        </w:tabs>
        <w:ind w:firstLine="851"/>
        <w:jc w:val="both"/>
      </w:pPr>
      <w:r>
        <w:t xml:space="preserve">Налог на имущество физических лиц устанавливается нормативными правовыми актами представительных органов муниципальных образований, вводится в действие и прекращает действовать в соответствии с НК РФ (статьи 399, 406) и нормативными правовыми актами представительных органов муниципальных образований и обязателен к уплате на территории этих муниципальных образований.  </w:t>
      </w:r>
    </w:p>
    <w:p w:rsidR="0014608C" w:rsidRDefault="003853E6" w:rsidP="0014608C">
      <w:pPr>
        <w:tabs>
          <w:tab w:val="num" w:pos="0"/>
        </w:tabs>
        <w:ind w:firstLine="851"/>
        <w:jc w:val="both"/>
      </w:pPr>
      <w:proofErr w:type="gramStart"/>
      <w:r>
        <w:t>Во всех поселения Асиновского района приняты решения Советов поселений об установлении налогов на имущество физических лиц и ставок налога в соответствии с главой 32 Налогового кодекса Российской Федерации, Закона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</w:t>
      </w:r>
      <w:proofErr w:type="gramEnd"/>
      <w:r>
        <w:t xml:space="preserve"> стоимости объектов налогообложения:</w:t>
      </w:r>
    </w:p>
    <w:p w:rsidR="00811174" w:rsidRDefault="00811174" w:rsidP="0014608C">
      <w:pPr>
        <w:tabs>
          <w:tab w:val="num" w:pos="0"/>
        </w:tabs>
        <w:ind w:firstLine="851"/>
        <w:jc w:val="both"/>
      </w:pPr>
      <w:r>
        <w:t xml:space="preserve">- </w:t>
      </w:r>
      <w:r w:rsidR="00016A12" w:rsidRPr="00070569">
        <w:t xml:space="preserve">решение Совета Асиновского городского поселения Томской области от 05.09.2019 № 160 </w:t>
      </w:r>
      <w:r w:rsidR="006F169B" w:rsidRPr="00070569">
        <w:t xml:space="preserve">«Об установлении на территории Асиновского городского поселения налога на имущество физических лиц» </w:t>
      </w:r>
      <w:r w:rsidR="00016A12" w:rsidRPr="00070569">
        <w:t>с учетом изменений от 20.02.2020 № 195;</w:t>
      </w:r>
    </w:p>
    <w:p w:rsidR="00016A12" w:rsidRDefault="00016A12" w:rsidP="0014608C">
      <w:pPr>
        <w:tabs>
          <w:tab w:val="num" w:pos="0"/>
        </w:tabs>
        <w:ind w:firstLine="851"/>
        <w:jc w:val="both"/>
      </w:pPr>
      <w:r>
        <w:lastRenderedPageBreak/>
        <w:t xml:space="preserve">- решение Совета Ягодного сельского поселения от 15.10.2019 № 108 </w:t>
      </w:r>
      <w:r w:rsidR="006F169B">
        <w:t xml:space="preserve">«Об установлении на территории Ягодного сельского поселения налога на имущество физических лиц» </w:t>
      </w:r>
      <w:r>
        <w:t>с учетом изменений от 30.11.2011</w:t>
      </w:r>
      <w:r w:rsidR="005527F7">
        <w:t xml:space="preserve"> № 189</w:t>
      </w:r>
      <w:r>
        <w:t>;</w:t>
      </w:r>
    </w:p>
    <w:p w:rsidR="00016A12" w:rsidRDefault="00016A12" w:rsidP="0014608C">
      <w:pPr>
        <w:tabs>
          <w:tab w:val="num" w:pos="0"/>
        </w:tabs>
        <w:ind w:firstLine="851"/>
        <w:jc w:val="both"/>
      </w:pPr>
      <w:r>
        <w:t>- решение Совета Большедороховского сельского поселения от 25.10.2019</w:t>
      </w:r>
      <w:r w:rsidR="006F169B">
        <w:t xml:space="preserve"> </w:t>
      </w:r>
      <w:r>
        <w:t xml:space="preserve"> </w:t>
      </w:r>
      <w:r w:rsidR="006F169B">
        <w:t xml:space="preserve">«Об установлении на территории Большедороховского сельского поселения налога на имущество физических лиц» </w:t>
      </w:r>
      <w:r>
        <w:t>с учетом изменений от 24.11.2021</w:t>
      </w:r>
      <w:r w:rsidR="005527F7">
        <w:t xml:space="preserve"> № 176</w:t>
      </w:r>
      <w:r>
        <w:t>;</w:t>
      </w:r>
    </w:p>
    <w:p w:rsidR="00016A12" w:rsidRPr="000E19F9" w:rsidRDefault="00016A12" w:rsidP="0014608C">
      <w:pPr>
        <w:tabs>
          <w:tab w:val="num" w:pos="0"/>
        </w:tabs>
        <w:ind w:firstLine="851"/>
        <w:jc w:val="both"/>
        <w:rPr>
          <w:color w:val="FF0000"/>
        </w:rPr>
      </w:pPr>
      <w:r>
        <w:t xml:space="preserve">- </w:t>
      </w:r>
      <w:r w:rsidR="005527F7" w:rsidRPr="003E32B4">
        <w:t>решение Совета Новиковского сельского поселения четвертого созыва от 30.09.2019</w:t>
      </w:r>
      <w:r w:rsidR="006F169B">
        <w:t xml:space="preserve"> «Об установлении на территории Новиковского сельского поселения налога на имущество физических лиц» </w:t>
      </w:r>
      <w:r w:rsidR="005527F7" w:rsidRPr="003E32B4">
        <w:t xml:space="preserve"> с учетом изменений от 26.11.2021 № 215;</w:t>
      </w:r>
    </w:p>
    <w:p w:rsidR="000E19F9" w:rsidRDefault="000E19F9" w:rsidP="0014608C">
      <w:pPr>
        <w:tabs>
          <w:tab w:val="num" w:pos="0"/>
        </w:tabs>
        <w:ind w:firstLine="851"/>
        <w:jc w:val="both"/>
      </w:pPr>
      <w:r>
        <w:t xml:space="preserve">-  решение Совета Новокусковского сельского поселения Асиновского района Томской области от 19.09.2019 № 115 </w:t>
      </w:r>
      <w:r w:rsidR="006F169B">
        <w:t xml:space="preserve">«Об установлении на территории Новокусковского сельского поселения налога на имущество физических лиц» </w:t>
      </w:r>
      <w:r>
        <w:t>с учетом изменений от 28.12.2021 № 222;</w:t>
      </w:r>
    </w:p>
    <w:p w:rsidR="000F15D6" w:rsidRPr="005C611D" w:rsidRDefault="000F15D6" w:rsidP="000F15D6">
      <w:pPr>
        <w:tabs>
          <w:tab w:val="num" w:pos="0"/>
        </w:tabs>
        <w:ind w:firstLine="851"/>
        <w:jc w:val="both"/>
      </w:pPr>
      <w:r w:rsidRPr="005C611D">
        <w:t xml:space="preserve">-  </w:t>
      </w:r>
      <w:r w:rsidRPr="005F5F3D">
        <w:t>решение Совета Новониколаевского сельского поселения Асиновского района Томской области от 11.09.2019 № 107</w:t>
      </w:r>
      <w:r w:rsidR="006F169B" w:rsidRPr="005C611D">
        <w:t xml:space="preserve"> </w:t>
      </w:r>
      <w:r w:rsidR="00655712">
        <w:t>«Об установлении на территории Новониколаевского сельского поселения налога на имущество физических лиц»</w:t>
      </w:r>
      <w:r w:rsidRPr="005F5F3D">
        <w:rPr>
          <w:color w:val="FF0000"/>
        </w:rPr>
        <w:t xml:space="preserve"> </w:t>
      </w:r>
      <w:r w:rsidRPr="005F5F3D">
        <w:t>с учетом изменений от 27.12.20</w:t>
      </w:r>
      <w:r w:rsidR="00CC1210" w:rsidRPr="005F5F3D">
        <w:t>21</w:t>
      </w:r>
      <w:r w:rsidRPr="005F5F3D">
        <w:t xml:space="preserve"> № </w:t>
      </w:r>
      <w:r w:rsidR="00CC1210" w:rsidRPr="005F5F3D">
        <w:t>211</w:t>
      </w:r>
      <w:r w:rsidRPr="005F5F3D">
        <w:t>;</w:t>
      </w:r>
    </w:p>
    <w:p w:rsidR="002A51E7" w:rsidRPr="005C611D" w:rsidRDefault="000F15D6" w:rsidP="000F15D6">
      <w:pPr>
        <w:tabs>
          <w:tab w:val="num" w:pos="0"/>
        </w:tabs>
        <w:ind w:firstLine="851"/>
        <w:jc w:val="both"/>
      </w:pPr>
      <w:r w:rsidRPr="005C611D">
        <w:t xml:space="preserve">-  решение Совета Батуринского сельского поселения четвертого созыва Томской области Асиновского района от 26.09.2019 № 106 </w:t>
      </w:r>
      <w:r w:rsidR="000832C2">
        <w:t xml:space="preserve">«Об установлении на территории Батуринского сельского поселения налога на имущество физических лиц» </w:t>
      </w:r>
      <w:r w:rsidRPr="005C611D">
        <w:t>с учетом изменений от 27.03.2020 № 126.</w:t>
      </w:r>
    </w:p>
    <w:p w:rsidR="00CB1057" w:rsidRDefault="006D0C49" w:rsidP="000F15D6">
      <w:pPr>
        <w:tabs>
          <w:tab w:val="num" w:pos="0"/>
        </w:tabs>
        <w:ind w:firstLine="851"/>
        <w:jc w:val="both"/>
      </w:pPr>
      <w:proofErr w:type="gramStart"/>
      <w:r w:rsidRPr="00D60770">
        <w:t>Отмечаем, что  решени</w:t>
      </w:r>
      <w:r w:rsidR="00D60770" w:rsidRPr="00D60770">
        <w:t>е</w:t>
      </w:r>
      <w:r w:rsidRPr="00D60770">
        <w:t xml:space="preserve">м Совета Новониколаевского сельского поселения Асиновского района Томской области от 11.09.2019 № 107 </w:t>
      </w:r>
      <w:r w:rsidR="001805EA">
        <w:t xml:space="preserve">«Об установлении на территории Новониколаевского сельского поселения налога на имущество физических лиц» </w:t>
      </w:r>
      <w:r w:rsidRPr="00D60770">
        <w:t>с учетом изменений от 27.12.20</w:t>
      </w:r>
      <w:r w:rsidR="00CC1210">
        <w:t>21</w:t>
      </w:r>
      <w:r w:rsidRPr="00D60770">
        <w:t xml:space="preserve"> № </w:t>
      </w:r>
      <w:r w:rsidR="00CC1210">
        <w:t>211</w:t>
      </w:r>
      <w:r w:rsidRPr="00D60770">
        <w:t>,</w:t>
      </w:r>
      <w:r w:rsidR="006F169B">
        <w:t xml:space="preserve"> решением Совета Асиновского городского поселения Томской области от 05.09.2019 № 160 «Об установлении на территории Асиновского городского поселения налога на имущество физических лиц» </w:t>
      </w:r>
      <w:r w:rsidRPr="00D60770">
        <w:t xml:space="preserve"> в отношении </w:t>
      </w:r>
      <w:hyperlink r:id="rId6">
        <w:r w:rsidRPr="00D60770">
          <w:t>объектов</w:t>
        </w:r>
      </w:hyperlink>
      <w:r w:rsidRPr="00D60770">
        <w:t xml:space="preserve"> налогообложения, включенных в</w:t>
      </w:r>
      <w:proofErr w:type="gramEnd"/>
      <w:r w:rsidRPr="00D60770">
        <w:t xml:space="preserve"> </w:t>
      </w:r>
      <w:proofErr w:type="gramStart"/>
      <w:r w:rsidRPr="00D60770">
        <w:t xml:space="preserve">перечень, определяемый в соответствии с </w:t>
      </w:r>
      <w:hyperlink r:id="rId7">
        <w:r w:rsidRPr="00D60770">
          <w:t>пунктом 7 статьи 378.2</w:t>
        </w:r>
      </w:hyperlink>
      <w:r w:rsidRPr="00D60770">
        <w:t xml:space="preserve"> Налогового Кодекса, в отношении объектов налогообложения, предусмотренных </w:t>
      </w:r>
      <w:hyperlink r:id="rId8">
        <w:r w:rsidRPr="00D60770">
          <w:t>абзацем вторым пункта 10 статьи 378.2</w:t>
        </w:r>
      </w:hyperlink>
      <w:r w:rsidRPr="00D60770"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</w:t>
      </w:r>
      <w:r w:rsidR="00642F00">
        <w:t xml:space="preserve"> установлена </w:t>
      </w:r>
      <w:r w:rsidR="00CB1057">
        <w:t xml:space="preserve">пониженная </w:t>
      </w:r>
      <w:r w:rsidR="00642F00">
        <w:t>ставка налога на имущество физических лиц в размере 1,1 процент</w:t>
      </w:r>
      <w:r w:rsidR="00CB1057">
        <w:t>, без предоставления документов о финансовом экономическом обосновании снижения налоговой</w:t>
      </w:r>
      <w:proofErr w:type="gramEnd"/>
      <w:r w:rsidR="00CB1057">
        <w:t xml:space="preserve"> ставки.</w:t>
      </w:r>
    </w:p>
    <w:p w:rsidR="006D0C49" w:rsidRPr="00CB1057" w:rsidRDefault="00365EAC" w:rsidP="000F15D6">
      <w:pPr>
        <w:tabs>
          <w:tab w:val="num" w:pos="0"/>
        </w:tabs>
        <w:ind w:firstLine="851"/>
        <w:jc w:val="both"/>
        <w:rPr>
          <w:color w:val="FF0000"/>
        </w:rPr>
      </w:pPr>
      <w:proofErr w:type="gramStart"/>
      <w:r w:rsidRPr="005F5F3D">
        <w:t>В ходе экспертно-аналитического мероприятия поселением</w:t>
      </w:r>
      <w:r w:rsidR="007A6AC0" w:rsidRPr="005F5F3D">
        <w:t xml:space="preserve"> были внесены </w:t>
      </w:r>
      <w:r w:rsidRPr="005F5F3D">
        <w:t xml:space="preserve"> </w:t>
      </w:r>
      <w:r w:rsidR="007A6AC0" w:rsidRPr="005F5F3D">
        <w:t>изменения</w:t>
      </w:r>
      <w:r w:rsidR="003526D6" w:rsidRPr="005F5F3D">
        <w:t xml:space="preserve"> </w:t>
      </w:r>
      <w:r w:rsidR="00CB1057" w:rsidRPr="005F5F3D">
        <w:t>решени</w:t>
      </w:r>
      <w:r w:rsidR="005F5F3D" w:rsidRPr="005F5F3D">
        <w:t xml:space="preserve">ем </w:t>
      </w:r>
      <w:r w:rsidR="00CB1057" w:rsidRPr="005F5F3D">
        <w:t xml:space="preserve"> Совета Новониколаевского сельского поселения Асиновского района Томской области</w:t>
      </w:r>
      <w:r w:rsidR="00CB1057" w:rsidRPr="005F5F3D">
        <w:t xml:space="preserve"> </w:t>
      </w:r>
      <w:r w:rsidR="005F5F3D" w:rsidRPr="005F5F3D">
        <w:t xml:space="preserve">от 08.08.2023 № 32 «О внесении изменений в решение </w:t>
      </w:r>
      <w:r w:rsidR="005F5F3D" w:rsidRPr="005F5F3D">
        <w:t xml:space="preserve">Совета Новониколаевского сельского поселения </w:t>
      </w:r>
      <w:r w:rsidR="005F5F3D" w:rsidRPr="005F5F3D">
        <w:t>от 11.09.2019 № 107</w:t>
      </w:r>
      <w:r w:rsidR="005F5F3D">
        <w:t xml:space="preserve"> </w:t>
      </w:r>
      <w:r w:rsidR="005F5F3D">
        <w:t>«Об установлении на территории Новониколаевского сельского поселения налога на имущество физических лиц»</w:t>
      </w:r>
      <w:r w:rsidR="000F574A">
        <w:t xml:space="preserve"> в части замены цифры «1,1» на «2»</w:t>
      </w:r>
      <w:r w:rsidR="005F5F3D" w:rsidRPr="005F5F3D">
        <w:t>.</w:t>
      </w:r>
      <w:proofErr w:type="gramEnd"/>
    </w:p>
    <w:p w:rsidR="000832C2" w:rsidRDefault="0096115A" w:rsidP="000F15D6">
      <w:pPr>
        <w:tabs>
          <w:tab w:val="num" w:pos="0"/>
        </w:tabs>
        <w:ind w:firstLine="851"/>
        <w:jc w:val="both"/>
      </w:pPr>
      <w:r>
        <w:t xml:space="preserve">Отмечаем, что </w:t>
      </w:r>
      <w:r w:rsidR="0038413A">
        <w:t xml:space="preserve">пунктом 4 решения Совета </w:t>
      </w:r>
      <w:r w:rsidR="0038413A" w:rsidRPr="0038413A">
        <w:t>Батуринского сельского поселения четвертого созыва Томской области Асиновского района от 26.09.2019 № 106</w:t>
      </w:r>
      <w:r w:rsidR="000832C2">
        <w:t xml:space="preserve"> «Об установлении на территории Батуринского сельского поселения налога на имущество физических лиц» установлена </w:t>
      </w:r>
      <w:r w:rsidR="0038413A">
        <w:t xml:space="preserve"> налогов</w:t>
      </w:r>
      <w:r w:rsidR="000832C2">
        <w:t>ая</w:t>
      </w:r>
      <w:r w:rsidR="0038413A">
        <w:t xml:space="preserve"> льгот</w:t>
      </w:r>
      <w:r w:rsidR="000832C2">
        <w:t>а</w:t>
      </w:r>
      <w:r w:rsidR="00D14C35">
        <w:t xml:space="preserve"> категории налогоплательщиков</w:t>
      </w:r>
      <w:r w:rsidR="000832C2">
        <w:t>:</w:t>
      </w:r>
    </w:p>
    <w:p w:rsidR="001805EA" w:rsidRPr="00EC727F" w:rsidRDefault="001805EA" w:rsidP="001805E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   1) дети, оставшиеся без попечения родителей, и дети-сироты, указанные в </w:t>
      </w:r>
      <w:hyperlink r:id="rId9" w:history="1">
        <w:r w:rsidRPr="00EC727F">
          <w:rPr>
            <w:rFonts w:ascii="Times New Roman" w:hAnsi="Times New Roman" w:cs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EC727F">
        <w:rPr>
          <w:rFonts w:ascii="Times New Roman" w:hAnsi="Times New Roman" w:cs="Times New Roman"/>
          <w:sz w:val="24"/>
          <w:szCs w:val="24"/>
        </w:rPr>
        <w:t>;</w:t>
      </w:r>
    </w:p>
    <w:p w:rsidR="001805EA" w:rsidRPr="001B28E6" w:rsidRDefault="001805EA" w:rsidP="001805EA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2) лица из числа детей-сирот и детей, оставшихся без попечения родителей, указанные в </w:t>
      </w:r>
      <w:hyperlink r:id="rId10" w:history="1">
        <w:r w:rsidRPr="001B28E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обучающиеся в общеобразовательных учреждениях, а также по имеющим государственную аккредитацию образовательным программам среднего 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</w:t>
      </w:r>
      <w:r w:rsidR="00961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 упомянутая налоговая льгота данной категории налогоплательщиков не целесообразно установлена решением Совета Батуринского сельского поселения, так как эти налогоплательщики могут оформить имущество в собственность</w:t>
      </w:r>
      <w:r w:rsidR="006E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</w:t>
      </w:r>
      <w:r w:rsidR="00961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достижения ими возраста 23 лет.  </w:t>
      </w:r>
      <w:r w:rsidRPr="001805EA">
        <w:t xml:space="preserve"> </w:t>
      </w:r>
    </w:p>
    <w:p w:rsidR="004E2371" w:rsidRPr="004E2371" w:rsidRDefault="004E2371" w:rsidP="000F15D6">
      <w:pPr>
        <w:tabs>
          <w:tab w:val="num" w:pos="0"/>
        </w:tabs>
        <w:ind w:firstLine="851"/>
        <w:jc w:val="both"/>
      </w:pPr>
      <w:r w:rsidRPr="004E2371">
        <w:t>При определении</w:t>
      </w:r>
      <w:r>
        <w:t xml:space="preserve"> налоговых ставок налога на имущество физических лиц в муниципалитетах Асиновского района учитывалось обеспечение роста налоговых поступлений в местный бюджет поселений с учетом отсутствия социального напряжения.</w:t>
      </w:r>
    </w:p>
    <w:p w:rsidR="008E3770" w:rsidRDefault="00E51451" w:rsidP="000F15D6">
      <w:pPr>
        <w:tabs>
          <w:tab w:val="num" w:pos="0"/>
        </w:tabs>
        <w:ind w:firstLine="851"/>
        <w:jc w:val="both"/>
      </w:pPr>
      <w:r>
        <w:t xml:space="preserve">Анализ принятых поселениями Асиновского района решений об установлении </w:t>
      </w:r>
      <w:r w:rsidR="00B714CA">
        <w:t xml:space="preserve">на территории каждого поселения </w:t>
      </w:r>
      <w:r>
        <w:t>налога на имущество физических лиц показал, что принятые решения</w:t>
      </w:r>
      <w:r w:rsidR="00B714CA">
        <w:t xml:space="preserve"> об установлении </w:t>
      </w:r>
      <w:r w:rsidR="003215FD">
        <w:t>ставок</w:t>
      </w:r>
      <w:r>
        <w:t xml:space="preserve"> по налогу на имущество физических лиц (с учетом изменений)</w:t>
      </w:r>
      <w:r w:rsidR="001C564C">
        <w:t xml:space="preserve"> </w:t>
      </w:r>
      <w:r w:rsidR="008E3770">
        <w:t xml:space="preserve"> </w:t>
      </w:r>
      <w:r w:rsidR="001805EA" w:rsidRPr="001805EA">
        <w:t xml:space="preserve">в целом </w:t>
      </w:r>
      <w:r>
        <w:t>соответствую</w:t>
      </w:r>
      <w:r w:rsidR="00EA17C3">
        <w:t>т действующему законодательству.</w:t>
      </w:r>
    </w:p>
    <w:p w:rsidR="003853E6" w:rsidRPr="00355132" w:rsidRDefault="00E51451" w:rsidP="0014608C">
      <w:pPr>
        <w:tabs>
          <w:tab w:val="num" w:pos="0"/>
        </w:tabs>
        <w:ind w:firstLine="851"/>
        <w:jc w:val="both"/>
      </w:pPr>
      <w:r>
        <w:t xml:space="preserve"> </w:t>
      </w:r>
      <w:r w:rsidR="00EA17C3">
        <w:t>С</w:t>
      </w:r>
      <w:r>
        <w:t xml:space="preserve">лучаев установления регрессивных ставок по НИФЛ в муниципальных образованиях </w:t>
      </w:r>
      <w:r w:rsidR="00B714CA">
        <w:t xml:space="preserve">Асиновского района </w:t>
      </w:r>
      <w:r w:rsidR="00D46E2E">
        <w:t>не выявлено.</w:t>
      </w:r>
      <w:r w:rsidR="00EA17C3">
        <w:t xml:space="preserve"> </w:t>
      </w:r>
      <w:bookmarkStart w:id="0" w:name="_GoBack"/>
      <w:bookmarkEnd w:id="0"/>
    </w:p>
    <w:p w:rsidR="00FA5AC3" w:rsidRDefault="00FA5AC3" w:rsidP="00FA5AC3">
      <w:pPr>
        <w:pStyle w:val="21"/>
        <w:spacing w:after="0" w:line="240" w:lineRule="auto"/>
        <w:ind w:firstLine="0"/>
        <w:jc w:val="left"/>
        <w:rPr>
          <w:sz w:val="24"/>
          <w:szCs w:val="24"/>
        </w:rPr>
      </w:pPr>
    </w:p>
    <w:p w:rsidR="00FA5AC3" w:rsidRDefault="00FA5AC3" w:rsidP="00FA5AC3">
      <w:pPr>
        <w:pStyle w:val="21"/>
        <w:spacing w:after="0" w:line="240" w:lineRule="auto"/>
        <w:ind w:firstLine="0"/>
        <w:jc w:val="left"/>
        <w:rPr>
          <w:sz w:val="24"/>
          <w:szCs w:val="24"/>
        </w:rPr>
      </w:pPr>
    </w:p>
    <w:p w:rsidR="00FA5AC3" w:rsidRDefault="00FA5AC3" w:rsidP="00FA5AC3">
      <w:pPr>
        <w:pStyle w:val="21"/>
        <w:spacing w:after="0" w:line="240" w:lineRule="auto"/>
        <w:ind w:firstLine="0"/>
        <w:jc w:val="left"/>
        <w:rPr>
          <w:sz w:val="24"/>
          <w:szCs w:val="24"/>
        </w:rPr>
      </w:pPr>
    </w:p>
    <w:p w:rsidR="00FA5AC3" w:rsidRDefault="00FA5AC3" w:rsidP="00FA5AC3">
      <w:pPr>
        <w:pStyle w:val="21"/>
        <w:spacing w:after="0" w:line="240" w:lineRule="auto"/>
        <w:ind w:firstLine="0"/>
        <w:jc w:val="left"/>
        <w:rPr>
          <w:sz w:val="24"/>
          <w:szCs w:val="24"/>
        </w:rPr>
      </w:pPr>
    </w:p>
    <w:p w:rsidR="00895B56" w:rsidRPr="005148D9" w:rsidRDefault="00E51451" w:rsidP="00FA5AC3">
      <w:pPr>
        <w:pStyle w:val="21"/>
        <w:spacing w:after="0" w:line="240" w:lineRule="auto"/>
        <w:ind w:firstLine="0"/>
        <w:jc w:val="left"/>
        <w:rPr>
          <w:sz w:val="16"/>
          <w:szCs w:val="16"/>
        </w:rPr>
      </w:pPr>
      <w:r>
        <w:rPr>
          <w:sz w:val="24"/>
          <w:szCs w:val="24"/>
        </w:rPr>
        <w:t>Председатель</w:t>
      </w:r>
      <w:r w:rsidR="00895B56">
        <w:tab/>
      </w:r>
      <w:r w:rsidR="00147405">
        <w:t xml:space="preserve">           </w:t>
      </w:r>
      <w:r w:rsidR="00895B56">
        <w:t>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</w:t>
      </w:r>
      <w:r w:rsidR="007838F2">
        <w:tab/>
      </w:r>
      <w:r w:rsidR="00FA5AC3" w:rsidRPr="00FA5AC3">
        <w:rPr>
          <w:sz w:val="24"/>
          <w:szCs w:val="24"/>
          <w:u w:val="single"/>
        </w:rPr>
        <w:t>Нольфина</w:t>
      </w:r>
      <w:r w:rsidR="00FA5AC3">
        <w:rPr>
          <w:sz w:val="24"/>
          <w:szCs w:val="24"/>
          <w:u w:val="single"/>
        </w:rPr>
        <w:t xml:space="preserve"> </w:t>
      </w:r>
      <w:r w:rsidR="00FA5AC3" w:rsidRPr="00FA5AC3">
        <w:rPr>
          <w:sz w:val="24"/>
          <w:szCs w:val="24"/>
          <w:u w:val="single"/>
        </w:rPr>
        <w:t>Т.Ю.</w:t>
      </w:r>
      <w:r w:rsidR="007838F2" w:rsidRPr="00FA5AC3">
        <w:rPr>
          <w:sz w:val="24"/>
          <w:szCs w:val="24"/>
        </w:rPr>
        <w:t xml:space="preserve">                 </w:t>
      </w:r>
      <w:r w:rsidR="005C363E" w:rsidRPr="00FA5AC3">
        <w:rPr>
          <w:sz w:val="24"/>
          <w:szCs w:val="24"/>
        </w:rPr>
        <w:t xml:space="preserve">            </w:t>
      </w:r>
      <w:r w:rsidR="007838F2" w:rsidRPr="00FA5AC3">
        <w:rPr>
          <w:sz w:val="24"/>
          <w:szCs w:val="24"/>
        </w:rPr>
        <w:t xml:space="preserve">   </w:t>
      </w:r>
      <w:r w:rsidR="00FA5AC3" w:rsidRPr="00FA5AC3">
        <w:rPr>
          <w:sz w:val="24"/>
          <w:szCs w:val="24"/>
        </w:rPr>
        <w:t xml:space="preserve">                                           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</w:t>
      </w:r>
      <w:r w:rsidR="00FA5AC3">
        <w:rPr>
          <w:sz w:val="16"/>
          <w:szCs w:val="16"/>
        </w:rPr>
        <w:t>(подпись)</w:t>
      </w:r>
      <w:r w:rsidR="007838F2">
        <w:rPr>
          <w:sz w:val="16"/>
          <w:szCs w:val="16"/>
        </w:rPr>
        <w:t xml:space="preserve">             </w:t>
      </w:r>
      <w:r w:rsidR="00FA5AC3">
        <w:rPr>
          <w:sz w:val="16"/>
          <w:szCs w:val="16"/>
        </w:rPr>
        <w:t xml:space="preserve">                                                                          </w:t>
      </w:r>
      <w:r w:rsidR="007838F2">
        <w:rPr>
          <w:sz w:val="16"/>
          <w:szCs w:val="16"/>
        </w:rPr>
        <w:t xml:space="preserve">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sectPr w:rsidR="00895B56" w:rsidSect="0083490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46C6E"/>
    <w:multiLevelType w:val="hybridMultilevel"/>
    <w:tmpl w:val="B4EEC00C"/>
    <w:lvl w:ilvl="0" w:tplc="51CEA6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024E34"/>
    <w:multiLevelType w:val="hybridMultilevel"/>
    <w:tmpl w:val="A4D03E1C"/>
    <w:lvl w:ilvl="0" w:tplc="AC6E6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680508"/>
    <w:multiLevelType w:val="hybridMultilevel"/>
    <w:tmpl w:val="9A8687FE"/>
    <w:lvl w:ilvl="0" w:tplc="4E1044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56"/>
    <w:rsid w:val="0001256E"/>
    <w:rsid w:val="00016A12"/>
    <w:rsid w:val="00043D55"/>
    <w:rsid w:val="00066AC5"/>
    <w:rsid w:val="00070569"/>
    <w:rsid w:val="00080EAC"/>
    <w:rsid w:val="000832C2"/>
    <w:rsid w:val="00084682"/>
    <w:rsid w:val="0009437D"/>
    <w:rsid w:val="000A2F97"/>
    <w:rsid w:val="000A6E9C"/>
    <w:rsid w:val="000C20D1"/>
    <w:rsid w:val="000D2569"/>
    <w:rsid w:val="000E19F9"/>
    <w:rsid w:val="000E7E4E"/>
    <w:rsid w:val="000F15D6"/>
    <w:rsid w:val="000F574A"/>
    <w:rsid w:val="001101F6"/>
    <w:rsid w:val="00111B98"/>
    <w:rsid w:val="001169CA"/>
    <w:rsid w:val="0014608C"/>
    <w:rsid w:val="001467C4"/>
    <w:rsid w:val="00147405"/>
    <w:rsid w:val="00173CA7"/>
    <w:rsid w:val="00177E11"/>
    <w:rsid w:val="001805EA"/>
    <w:rsid w:val="001B5F80"/>
    <w:rsid w:val="001C564C"/>
    <w:rsid w:val="001E2EA5"/>
    <w:rsid w:val="001E3942"/>
    <w:rsid w:val="002418F3"/>
    <w:rsid w:val="00280683"/>
    <w:rsid w:val="002859E8"/>
    <w:rsid w:val="00287F02"/>
    <w:rsid w:val="00296EB1"/>
    <w:rsid w:val="002972A9"/>
    <w:rsid w:val="002A2590"/>
    <w:rsid w:val="002A51E7"/>
    <w:rsid w:val="002B045F"/>
    <w:rsid w:val="002B1593"/>
    <w:rsid w:val="002B398D"/>
    <w:rsid w:val="00302952"/>
    <w:rsid w:val="00303245"/>
    <w:rsid w:val="003215FD"/>
    <w:rsid w:val="003526D6"/>
    <w:rsid w:val="00355132"/>
    <w:rsid w:val="003551CF"/>
    <w:rsid w:val="00357341"/>
    <w:rsid w:val="003577F3"/>
    <w:rsid w:val="00365EAC"/>
    <w:rsid w:val="00367EF8"/>
    <w:rsid w:val="0038413A"/>
    <w:rsid w:val="003853E6"/>
    <w:rsid w:val="003A17E3"/>
    <w:rsid w:val="003B7BE2"/>
    <w:rsid w:val="003C2593"/>
    <w:rsid w:val="003E32B4"/>
    <w:rsid w:val="00446A5D"/>
    <w:rsid w:val="00490468"/>
    <w:rsid w:val="004B3304"/>
    <w:rsid w:val="004D2287"/>
    <w:rsid w:val="004E2371"/>
    <w:rsid w:val="00512C49"/>
    <w:rsid w:val="005527F7"/>
    <w:rsid w:val="00567132"/>
    <w:rsid w:val="00576D84"/>
    <w:rsid w:val="005C363E"/>
    <w:rsid w:val="005C611D"/>
    <w:rsid w:val="005F4A8D"/>
    <w:rsid w:val="005F5F3D"/>
    <w:rsid w:val="00642F00"/>
    <w:rsid w:val="006454F0"/>
    <w:rsid w:val="00655712"/>
    <w:rsid w:val="00671426"/>
    <w:rsid w:val="00680F98"/>
    <w:rsid w:val="00694BA7"/>
    <w:rsid w:val="00694BDC"/>
    <w:rsid w:val="006C1EA3"/>
    <w:rsid w:val="006D0C49"/>
    <w:rsid w:val="006D228B"/>
    <w:rsid w:val="006D638C"/>
    <w:rsid w:val="006E09D1"/>
    <w:rsid w:val="006E2504"/>
    <w:rsid w:val="006E7515"/>
    <w:rsid w:val="006F169B"/>
    <w:rsid w:val="00706A65"/>
    <w:rsid w:val="00707891"/>
    <w:rsid w:val="00720DBA"/>
    <w:rsid w:val="00747196"/>
    <w:rsid w:val="00747E75"/>
    <w:rsid w:val="00750492"/>
    <w:rsid w:val="007718F9"/>
    <w:rsid w:val="00775A47"/>
    <w:rsid w:val="00782E6B"/>
    <w:rsid w:val="007838F2"/>
    <w:rsid w:val="00785D8A"/>
    <w:rsid w:val="007A6AC0"/>
    <w:rsid w:val="007B65F7"/>
    <w:rsid w:val="007C4F22"/>
    <w:rsid w:val="00811174"/>
    <w:rsid w:val="00834902"/>
    <w:rsid w:val="00845C75"/>
    <w:rsid w:val="00863D88"/>
    <w:rsid w:val="00877B8A"/>
    <w:rsid w:val="00886DC8"/>
    <w:rsid w:val="00895B56"/>
    <w:rsid w:val="0089790A"/>
    <w:rsid w:val="008A37B4"/>
    <w:rsid w:val="008B3C6A"/>
    <w:rsid w:val="008C46A5"/>
    <w:rsid w:val="008E3770"/>
    <w:rsid w:val="008F445C"/>
    <w:rsid w:val="00934839"/>
    <w:rsid w:val="00944853"/>
    <w:rsid w:val="0096115A"/>
    <w:rsid w:val="009C5E81"/>
    <w:rsid w:val="00A15A8C"/>
    <w:rsid w:val="00A22F8D"/>
    <w:rsid w:val="00A50FC1"/>
    <w:rsid w:val="00A54A35"/>
    <w:rsid w:val="00A64C9D"/>
    <w:rsid w:val="00A80DC8"/>
    <w:rsid w:val="00A8323E"/>
    <w:rsid w:val="00AA46C4"/>
    <w:rsid w:val="00AA7A2D"/>
    <w:rsid w:val="00AB2B92"/>
    <w:rsid w:val="00AC26E9"/>
    <w:rsid w:val="00AC3E26"/>
    <w:rsid w:val="00AD2347"/>
    <w:rsid w:val="00B12534"/>
    <w:rsid w:val="00B12633"/>
    <w:rsid w:val="00B179A4"/>
    <w:rsid w:val="00B36290"/>
    <w:rsid w:val="00B714CA"/>
    <w:rsid w:val="00B77367"/>
    <w:rsid w:val="00B8255A"/>
    <w:rsid w:val="00BB018E"/>
    <w:rsid w:val="00BD444B"/>
    <w:rsid w:val="00BF3248"/>
    <w:rsid w:val="00C04A73"/>
    <w:rsid w:val="00C22CB7"/>
    <w:rsid w:val="00C3209F"/>
    <w:rsid w:val="00CA2E9A"/>
    <w:rsid w:val="00CB1057"/>
    <w:rsid w:val="00CC0BD1"/>
    <w:rsid w:val="00CC1210"/>
    <w:rsid w:val="00CE40D1"/>
    <w:rsid w:val="00D14C35"/>
    <w:rsid w:val="00D46E2E"/>
    <w:rsid w:val="00D562CD"/>
    <w:rsid w:val="00D60770"/>
    <w:rsid w:val="00D61870"/>
    <w:rsid w:val="00D90893"/>
    <w:rsid w:val="00D9287C"/>
    <w:rsid w:val="00DB72A8"/>
    <w:rsid w:val="00DC5CC0"/>
    <w:rsid w:val="00DD1E5A"/>
    <w:rsid w:val="00DE5FC9"/>
    <w:rsid w:val="00DE769F"/>
    <w:rsid w:val="00E12E6C"/>
    <w:rsid w:val="00E37246"/>
    <w:rsid w:val="00E51451"/>
    <w:rsid w:val="00E56F79"/>
    <w:rsid w:val="00EA17C3"/>
    <w:rsid w:val="00EC21B5"/>
    <w:rsid w:val="00ED7191"/>
    <w:rsid w:val="00EE3822"/>
    <w:rsid w:val="00EF6569"/>
    <w:rsid w:val="00F10682"/>
    <w:rsid w:val="00F41E21"/>
    <w:rsid w:val="00F47EF2"/>
    <w:rsid w:val="00F85925"/>
    <w:rsid w:val="00F95B19"/>
    <w:rsid w:val="00FA5AC3"/>
    <w:rsid w:val="00FC4641"/>
    <w:rsid w:val="00FD3043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3C259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 Spacing"/>
    <w:uiPriority w:val="1"/>
    <w:qFormat/>
    <w:rsid w:val="001805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3C259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 Spacing"/>
    <w:uiPriority w:val="1"/>
    <w:qFormat/>
    <w:rsid w:val="00180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FDB670A35D13E030C57081D86E04012A8ABFDD4A6910D783AC4DAE77D76E8EFA38932E5437CDB94BF981EC85690001E7ACC15510Eo6Q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2FDB670A35D13E030C57081D86E04012A8ABFDD4A6910D783AC4DAE77D76E8EFA38932E04471DB94BF981EC85690001E7ACC15510Eo6Q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2FDB670A35D13E030C57081D86E04015A5ADFDDEA0910D783AC4DAE77D76E8EFA3893AE24578D2C0E5881A8101981C1B63D2104F0E6DD5oBQF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439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Нольфина Татьяна Юрьевна</cp:lastModifiedBy>
  <cp:revision>56</cp:revision>
  <cp:lastPrinted>2022-02-11T01:37:00Z</cp:lastPrinted>
  <dcterms:created xsi:type="dcterms:W3CDTF">2023-07-19T02:54:00Z</dcterms:created>
  <dcterms:modified xsi:type="dcterms:W3CDTF">2023-08-10T06:48:00Z</dcterms:modified>
</cp:coreProperties>
</file>